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F8" w:rsidRPr="005B74D7" w:rsidRDefault="000744F8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4D7">
        <w:rPr>
          <w:rFonts w:ascii="Times New Roman" w:hAnsi="Times New Roman" w:cs="Times New Roman"/>
          <w:b/>
          <w:sz w:val="28"/>
          <w:szCs w:val="28"/>
        </w:rPr>
        <w:t>Кадастровая стоимость объектов недвижимости в Омской области ниже рыночной</w:t>
      </w:r>
    </w:p>
    <w:p w:rsidR="000744F8" w:rsidRDefault="000744F8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3374" w:rsidRDefault="00761793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449">
        <w:rPr>
          <w:rFonts w:ascii="Times New Roman" w:hAnsi="Times New Roman" w:cs="Times New Roman"/>
          <w:sz w:val="28"/>
          <w:szCs w:val="28"/>
        </w:rPr>
        <w:t xml:space="preserve">адастровая стоимость объекта недвижимости </w:t>
      </w:r>
      <w:r w:rsidR="00A379EC">
        <w:rPr>
          <w:rFonts w:ascii="Times New Roman" w:hAnsi="Times New Roman" w:cs="Times New Roman"/>
          <w:sz w:val="28"/>
          <w:szCs w:val="28"/>
        </w:rPr>
        <w:t>–</w:t>
      </w:r>
      <w:r w:rsidRPr="00DD3449">
        <w:rPr>
          <w:rFonts w:ascii="Times New Roman" w:hAnsi="Times New Roman" w:cs="Times New Roman"/>
          <w:sz w:val="28"/>
          <w:szCs w:val="28"/>
        </w:rPr>
        <w:t xml:space="preserve"> полученный на определенную дату результат оценки объекта недвижимости, определяемый на основе </w:t>
      </w:r>
      <w:proofErr w:type="spellStart"/>
      <w:r w:rsidRPr="00DD3449">
        <w:rPr>
          <w:rFonts w:ascii="Times New Roman" w:hAnsi="Times New Roman" w:cs="Times New Roman"/>
          <w:sz w:val="28"/>
          <w:szCs w:val="28"/>
        </w:rPr>
        <w:t>ценообразующих</w:t>
      </w:r>
      <w:proofErr w:type="spellEnd"/>
      <w:r w:rsidRPr="00DD3449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2D122A">
        <w:rPr>
          <w:rFonts w:ascii="Times New Roman" w:hAnsi="Times New Roman" w:cs="Times New Roman"/>
          <w:sz w:val="28"/>
          <w:szCs w:val="28"/>
        </w:rPr>
        <w:t xml:space="preserve">спользуется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D122A">
        <w:rPr>
          <w:rFonts w:ascii="Times New Roman" w:hAnsi="Times New Roman" w:cs="Times New Roman"/>
          <w:sz w:val="28"/>
          <w:szCs w:val="28"/>
        </w:rPr>
        <w:t>а</w:t>
      </w:r>
      <w:r w:rsidR="005B74D7">
        <w:rPr>
          <w:rFonts w:ascii="Times New Roman" w:hAnsi="Times New Roman" w:cs="Times New Roman"/>
          <w:sz w:val="28"/>
          <w:szCs w:val="28"/>
        </w:rPr>
        <w:t xml:space="preserve">дастровая стоимость для расчета </w:t>
      </w:r>
      <w:bookmarkStart w:id="0" w:name="_GoBack"/>
      <w:bookmarkEnd w:id="0"/>
      <w:r w:rsidRPr="002D122A">
        <w:rPr>
          <w:rFonts w:ascii="Times New Roman" w:hAnsi="Times New Roman" w:cs="Times New Roman"/>
          <w:sz w:val="28"/>
          <w:szCs w:val="28"/>
        </w:rPr>
        <w:t>имущественных налогов, определения госпошлины, например, при 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D92DD8" w:rsidRPr="00D92DD8" w:rsidRDefault="00761793" w:rsidP="005B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4939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31.07.2020 № </w:t>
      </w:r>
      <w:r w:rsidRPr="004939C2">
        <w:rPr>
          <w:rFonts w:ascii="Times New Roman" w:hAnsi="Times New Roman" w:cs="Times New Roman"/>
          <w:sz w:val="28"/>
          <w:szCs w:val="28"/>
        </w:rPr>
        <w:t>269-ФЗ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4939C2">
        <w:rPr>
          <w:rFonts w:ascii="Times New Roman" w:hAnsi="Times New Roman" w:cs="Times New Roman"/>
          <w:sz w:val="28"/>
          <w:szCs w:val="28"/>
        </w:rPr>
        <w:t xml:space="preserve"> </w:t>
      </w:r>
      <w:r w:rsidRPr="00605612">
        <w:rPr>
          <w:rFonts w:ascii="Times New Roman" w:hAnsi="Times New Roman" w:cs="Times New Roman"/>
          <w:b/>
          <w:sz w:val="28"/>
          <w:szCs w:val="28"/>
        </w:rPr>
        <w:t>единый цикл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5C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ГКО)</w:t>
      </w:r>
      <w:r w:rsidRPr="004939C2"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  <w:r w:rsidRPr="004939C2">
        <w:rPr>
          <w:rFonts w:ascii="Times New Roman" w:hAnsi="Times New Roman" w:cs="Times New Roman"/>
          <w:sz w:val="28"/>
          <w:szCs w:val="28"/>
        </w:rPr>
        <w:t xml:space="preserve"> актуальную кадастровую стоимость на единую дату по одной методологии для всей страны. </w:t>
      </w:r>
      <w:r w:rsidR="00D92DD8">
        <w:rPr>
          <w:rFonts w:ascii="Times New Roman" w:hAnsi="Times New Roman" w:cs="Times New Roman"/>
          <w:sz w:val="28"/>
          <w:szCs w:val="28"/>
        </w:rPr>
        <w:t>В соответствии с данным законом в</w:t>
      </w:r>
      <w:r w:rsidR="00D92DD8" w:rsidRPr="00D92DD8">
        <w:rPr>
          <w:rFonts w:ascii="Times New Roman" w:hAnsi="Times New Roman" w:cs="Times New Roman"/>
          <w:sz w:val="28"/>
          <w:szCs w:val="28"/>
        </w:rPr>
        <w:t xml:space="preserve"> 2023 году во всех субъектах Российской Федерации должна быть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 w:rsidR="00D92DD8" w:rsidRPr="00D92DD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92DD8" w:rsidRPr="00D92DD8">
        <w:rPr>
          <w:rFonts w:ascii="Times New Roman" w:hAnsi="Times New Roman" w:cs="Times New Roman"/>
          <w:sz w:val="28"/>
          <w:szCs w:val="28"/>
        </w:rPr>
        <w:t>-мест без учета ограничений по периодичности проведения государственной кадастровой оценки</w:t>
      </w:r>
      <w:r w:rsidR="006568AD">
        <w:rPr>
          <w:rFonts w:ascii="Times New Roman" w:hAnsi="Times New Roman" w:cs="Times New Roman"/>
          <w:sz w:val="28"/>
          <w:szCs w:val="28"/>
        </w:rPr>
        <w:t>.</w:t>
      </w:r>
    </w:p>
    <w:p w:rsidR="00363076" w:rsidRDefault="00363076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ГКО </w:t>
      </w:r>
      <w:r w:rsidRPr="00583104">
        <w:rPr>
          <w:rFonts w:ascii="Times New Roman" w:hAnsi="Times New Roman" w:cs="Times New Roman"/>
          <w:sz w:val="28"/>
          <w:szCs w:val="28"/>
        </w:rPr>
        <w:t>отвечают специализированные бюджетные учреждения, которые созданы субъектами РФ</w:t>
      </w:r>
      <w:r w:rsidR="00ED40C1">
        <w:rPr>
          <w:rFonts w:ascii="Times New Roman" w:hAnsi="Times New Roman" w:cs="Times New Roman"/>
          <w:sz w:val="28"/>
          <w:szCs w:val="28"/>
        </w:rPr>
        <w:t>, в Омской области это –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9093B">
        <w:rPr>
          <w:rFonts w:ascii="Times New Roman" w:hAnsi="Times New Roman" w:cs="Times New Roman"/>
          <w:sz w:val="28"/>
          <w:szCs w:val="28"/>
        </w:rPr>
        <w:t>юджетное учреждение Омской области «Омский центр кадастровой оценки и технической документации»</w:t>
      </w:r>
      <w:r>
        <w:rPr>
          <w:rFonts w:ascii="Times New Roman" w:hAnsi="Times New Roman" w:cs="Times New Roman"/>
          <w:sz w:val="28"/>
          <w:szCs w:val="28"/>
        </w:rPr>
        <w:t xml:space="preserve"> (БУ «Омский центр КО и ТД»). </w:t>
      </w:r>
    </w:p>
    <w:p w:rsidR="00716928" w:rsidRPr="00E66C08" w:rsidRDefault="00716928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928">
        <w:rPr>
          <w:rFonts w:ascii="Times New Roman" w:hAnsi="Times New Roman" w:cs="Times New Roman"/>
          <w:sz w:val="28"/>
          <w:szCs w:val="28"/>
        </w:rPr>
        <w:t>В Омской области завершена кадастровая оценка объектов капитального строительства</w:t>
      </w:r>
      <w:r w:rsidR="009E4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4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пециалистами БУ «Омский центр КО и ТД» актуализирована кадастровая стоимость </w:t>
      </w:r>
      <w:r w:rsidR="00806213">
        <w:rPr>
          <w:rFonts w:ascii="Times New Roman" w:hAnsi="Times New Roman" w:cs="Times New Roman"/>
          <w:sz w:val="28"/>
          <w:szCs w:val="28"/>
        </w:rPr>
        <w:t>всех</w:t>
      </w:r>
      <w:r w:rsidRPr="00716928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716928">
        <w:rPr>
          <w:rFonts w:ascii="Times New Roman" w:hAnsi="Times New Roman" w:cs="Times New Roman"/>
          <w:sz w:val="28"/>
          <w:szCs w:val="28"/>
        </w:rPr>
        <w:t xml:space="preserve">региона, </w:t>
      </w:r>
      <w:r w:rsidR="00806213">
        <w:rPr>
          <w:rFonts w:ascii="Times New Roman" w:hAnsi="Times New Roman" w:cs="Times New Roman"/>
          <w:sz w:val="28"/>
          <w:szCs w:val="28"/>
        </w:rPr>
        <w:t>учтенных</w:t>
      </w:r>
      <w:r w:rsidRPr="00716928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на начало</w:t>
      </w:r>
      <w:r w:rsidR="00377A58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7169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440B">
        <w:rPr>
          <w:rFonts w:ascii="Times New Roman" w:hAnsi="Times New Roman" w:cs="Times New Roman"/>
          <w:sz w:val="28"/>
          <w:szCs w:val="28"/>
        </w:rPr>
        <w:t xml:space="preserve">; всего оценено </w:t>
      </w:r>
      <w:r w:rsidR="00433939">
        <w:rPr>
          <w:rFonts w:ascii="Times New Roman" w:hAnsi="Times New Roman" w:cs="Times New Roman"/>
          <w:sz w:val="28"/>
          <w:szCs w:val="28"/>
        </w:rPr>
        <w:t>1 281 </w:t>
      </w:r>
      <w:r w:rsidR="009E440B" w:rsidRPr="009E440B">
        <w:rPr>
          <w:rFonts w:ascii="Times New Roman" w:hAnsi="Times New Roman" w:cs="Times New Roman"/>
          <w:sz w:val="28"/>
          <w:szCs w:val="28"/>
        </w:rPr>
        <w:t xml:space="preserve">690 объектов, в том числе: зданий </w:t>
      </w:r>
      <w:r w:rsidR="00586F73">
        <w:rPr>
          <w:rFonts w:ascii="Times New Roman" w:hAnsi="Times New Roman" w:cs="Times New Roman"/>
          <w:sz w:val="28"/>
          <w:szCs w:val="28"/>
        </w:rPr>
        <w:t xml:space="preserve">– </w:t>
      </w:r>
      <w:r w:rsidR="009E440B" w:rsidRPr="009E440B">
        <w:rPr>
          <w:rFonts w:ascii="Times New Roman" w:hAnsi="Times New Roman" w:cs="Times New Roman"/>
          <w:sz w:val="28"/>
          <w:szCs w:val="28"/>
        </w:rPr>
        <w:t xml:space="preserve">403 208, помещений </w:t>
      </w:r>
      <w:r w:rsidR="00586F73" w:rsidRPr="00586F73">
        <w:rPr>
          <w:rFonts w:ascii="Times New Roman" w:hAnsi="Times New Roman" w:cs="Times New Roman"/>
          <w:sz w:val="28"/>
          <w:szCs w:val="28"/>
        </w:rPr>
        <w:t>–</w:t>
      </w:r>
      <w:r w:rsidR="00433939">
        <w:rPr>
          <w:rFonts w:ascii="Times New Roman" w:hAnsi="Times New Roman" w:cs="Times New Roman"/>
          <w:sz w:val="28"/>
          <w:szCs w:val="28"/>
        </w:rPr>
        <w:t xml:space="preserve"> 829 </w:t>
      </w:r>
      <w:r w:rsidR="009E440B" w:rsidRPr="009E440B">
        <w:rPr>
          <w:rFonts w:ascii="Times New Roman" w:hAnsi="Times New Roman" w:cs="Times New Roman"/>
          <w:sz w:val="28"/>
          <w:szCs w:val="28"/>
        </w:rPr>
        <w:t>560, сооружений</w:t>
      </w:r>
      <w:r w:rsidR="00ED40C1">
        <w:rPr>
          <w:rFonts w:ascii="Times New Roman" w:hAnsi="Times New Roman" w:cs="Times New Roman"/>
          <w:sz w:val="28"/>
          <w:szCs w:val="28"/>
        </w:rPr>
        <w:t xml:space="preserve"> </w:t>
      </w:r>
      <w:r w:rsidR="00ED40C1" w:rsidRPr="00586F73">
        <w:rPr>
          <w:rFonts w:ascii="Times New Roman" w:hAnsi="Times New Roman" w:cs="Times New Roman"/>
          <w:sz w:val="28"/>
          <w:szCs w:val="28"/>
        </w:rPr>
        <w:t>–</w:t>
      </w:r>
      <w:r w:rsidR="00ED40C1">
        <w:rPr>
          <w:rFonts w:ascii="Times New Roman" w:hAnsi="Times New Roman" w:cs="Times New Roman"/>
          <w:sz w:val="28"/>
          <w:szCs w:val="28"/>
        </w:rPr>
        <w:t xml:space="preserve"> </w:t>
      </w:r>
      <w:r w:rsidR="00433939">
        <w:rPr>
          <w:rFonts w:ascii="Times New Roman" w:hAnsi="Times New Roman" w:cs="Times New Roman"/>
          <w:sz w:val="28"/>
          <w:szCs w:val="28"/>
        </w:rPr>
        <w:t>45 </w:t>
      </w:r>
      <w:r w:rsidR="009E440B" w:rsidRPr="009E440B">
        <w:rPr>
          <w:rFonts w:ascii="Times New Roman" w:hAnsi="Times New Roman" w:cs="Times New Roman"/>
          <w:sz w:val="28"/>
          <w:szCs w:val="28"/>
        </w:rPr>
        <w:t xml:space="preserve">011, объектов незавершенного строительства </w:t>
      </w:r>
      <w:r w:rsidR="00586F73">
        <w:rPr>
          <w:rFonts w:ascii="Times New Roman" w:hAnsi="Times New Roman" w:cs="Times New Roman"/>
          <w:sz w:val="28"/>
          <w:szCs w:val="28"/>
        </w:rPr>
        <w:t xml:space="preserve">– </w:t>
      </w:r>
      <w:r w:rsidR="009E440B" w:rsidRPr="009E440B">
        <w:rPr>
          <w:rFonts w:ascii="Times New Roman" w:hAnsi="Times New Roman" w:cs="Times New Roman"/>
          <w:sz w:val="28"/>
          <w:szCs w:val="28"/>
        </w:rPr>
        <w:t>3</w:t>
      </w:r>
      <w:r w:rsidR="00ED40C1">
        <w:rPr>
          <w:rFonts w:ascii="Times New Roman" w:hAnsi="Times New Roman" w:cs="Times New Roman"/>
          <w:sz w:val="28"/>
          <w:szCs w:val="28"/>
        </w:rPr>
        <w:t xml:space="preserve"> </w:t>
      </w:r>
      <w:r w:rsidR="009E440B" w:rsidRPr="009E440B">
        <w:rPr>
          <w:rFonts w:ascii="Times New Roman" w:hAnsi="Times New Roman" w:cs="Times New Roman"/>
          <w:sz w:val="28"/>
          <w:szCs w:val="28"/>
        </w:rPr>
        <w:t xml:space="preserve">263, </w:t>
      </w:r>
      <w:proofErr w:type="spellStart"/>
      <w:r w:rsidR="009E440B" w:rsidRPr="009E440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E440B" w:rsidRPr="009E440B">
        <w:rPr>
          <w:rFonts w:ascii="Times New Roman" w:hAnsi="Times New Roman" w:cs="Times New Roman"/>
          <w:sz w:val="28"/>
          <w:szCs w:val="28"/>
        </w:rPr>
        <w:t xml:space="preserve">-мест </w:t>
      </w:r>
      <w:r w:rsidR="00586F73">
        <w:rPr>
          <w:rFonts w:ascii="Times New Roman" w:hAnsi="Times New Roman" w:cs="Times New Roman"/>
          <w:sz w:val="28"/>
          <w:szCs w:val="28"/>
        </w:rPr>
        <w:t>–</w:t>
      </w:r>
      <w:r w:rsidR="009E440B" w:rsidRPr="009E440B">
        <w:rPr>
          <w:rFonts w:ascii="Times New Roman" w:hAnsi="Times New Roman" w:cs="Times New Roman"/>
          <w:sz w:val="28"/>
          <w:szCs w:val="28"/>
        </w:rPr>
        <w:t xml:space="preserve"> 648.</w:t>
      </w:r>
      <w:r w:rsidR="00377A58">
        <w:rPr>
          <w:rFonts w:ascii="Times New Roman" w:hAnsi="Times New Roman" w:cs="Times New Roman"/>
          <w:sz w:val="28"/>
          <w:szCs w:val="28"/>
        </w:rPr>
        <w:t xml:space="preserve"> Результаты кадастровой оценки утверждены приказом </w:t>
      </w:r>
      <w:r w:rsidR="00377A58" w:rsidRPr="00377A58">
        <w:rPr>
          <w:rFonts w:ascii="Times New Roman" w:hAnsi="Times New Roman" w:cs="Times New Roman"/>
          <w:sz w:val="28"/>
          <w:szCs w:val="28"/>
        </w:rPr>
        <w:t>Министерства имущественны</w:t>
      </w:r>
      <w:r w:rsidR="00377A58">
        <w:rPr>
          <w:rFonts w:ascii="Times New Roman" w:hAnsi="Times New Roman" w:cs="Times New Roman"/>
          <w:sz w:val="28"/>
          <w:szCs w:val="28"/>
        </w:rPr>
        <w:t>х отношений Омской области от 22.09</w:t>
      </w:r>
      <w:r w:rsidR="00377A58" w:rsidRPr="00377A58">
        <w:rPr>
          <w:rFonts w:ascii="Times New Roman" w:hAnsi="Times New Roman" w:cs="Times New Roman"/>
          <w:sz w:val="28"/>
          <w:szCs w:val="28"/>
        </w:rPr>
        <w:t>.20</w:t>
      </w:r>
      <w:r w:rsidR="00377A58">
        <w:rPr>
          <w:rFonts w:ascii="Times New Roman" w:hAnsi="Times New Roman" w:cs="Times New Roman"/>
          <w:sz w:val="28"/>
          <w:szCs w:val="28"/>
        </w:rPr>
        <w:t>23 № 159</w:t>
      </w:r>
      <w:r w:rsidR="00377A58" w:rsidRPr="00377A58">
        <w:rPr>
          <w:rFonts w:ascii="Times New Roman" w:hAnsi="Times New Roman" w:cs="Times New Roman"/>
          <w:sz w:val="28"/>
          <w:szCs w:val="28"/>
        </w:rPr>
        <w:t>-п</w:t>
      </w:r>
      <w:r w:rsidR="00E66C08">
        <w:rPr>
          <w:rFonts w:ascii="Times New Roman" w:hAnsi="Times New Roman" w:cs="Times New Roman"/>
          <w:sz w:val="28"/>
          <w:szCs w:val="28"/>
        </w:rPr>
        <w:t>,</w:t>
      </w:r>
      <w:r w:rsidR="00A538F4">
        <w:rPr>
          <w:rFonts w:ascii="Times New Roman" w:hAnsi="Times New Roman" w:cs="Times New Roman"/>
          <w:sz w:val="28"/>
          <w:szCs w:val="28"/>
        </w:rPr>
        <w:t xml:space="preserve"> </w:t>
      </w:r>
      <w:r w:rsidR="00E66C08">
        <w:rPr>
          <w:rFonts w:ascii="Times New Roman" w:hAnsi="Times New Roman" w:cs="Times New Roman"/>
          <w:sz w:val="28"/>
          <w:szCs w:val="28"/>
        </w:rPr>
        <w:t>ознакомиться с которым можно на сайте указанного ведомства или на официальном</w:t>
      </w:r>
      <w:r w:rsidR="00E66C08" w:rsidRPr="00E66C08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E66C08">
        <w:rPr>
          <w:rFonts w:ascii="Times New Roman" w:hAnsi="Times New Roman" w:cs="Times New Roman"/>
          <w:sz w:val="28"/>
          <w:szCs w:val="28"/>
        </w:rPr>
        <w:t>е</w:t>
      </w:r>
      <w:r w:rsidR="00E66C08" w:rsidRPr="00E66C08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A44C2D">
        <w:rPr>
          <w:rFonts w:ascii="Times New Roman" w:hAnsi="Times New Roman" w:cs="Times New Roman"/>
          <w:sz w:val="28"/>
          <w:szCs w:val="28"/>
        </w:rPr>
        <w:t xml:space="preserve"> (</w:t>
      </w:r>
      <w:r w:rsidR="00A44C2D" w:rsidRPr="00A44C2D">
        <w:rPr>
          <w:rFonts w:ascii="Times New Roman" w:hAnsi="Times New Roman" w:cs="Times New Roman"/>
          <w:sz w:val="28"/>
          <w:szCs w:val="28"/>
        </w:rPr>
        <w:t>http://pravo.gov.ru/</w:t>
      </w:r>
      <w:r w:rsidR="00A44C2D">
        <w:rPr>
          <w:rFonts w:ascii="Times New Roman" w:hAnsi="Times New Roman" w:cs="Times New Roman"/>
          <w:sz w:val="28"/>
          <w:szCs w:val="28"/>
        </w:rPr>
        <w:t>)</w:t>
      </w:r>
      <w:r w:rsidR="00E66C08">
        <w:rPr>
          <w:rFonts w:ascii="Times New Roman" w:hAnsi="Times New Roman" w:cs="Times New Roman"/>
          <w:sz w:val="28"/>
          <w:szCs w:val="28"/>
        </w:rPr>
        <w:t>.</w:t>
      </w:r>
    </w:p>
    <w:p w:rsidR="005B74D7" w:rsidRDefault="00BD41E6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1821">
        <w:rPr>
          <w:rFonts w:ascii="Times New Roman" w:hAnsi="Times New Roman" w:cs="Times New Roman"/>
          <w:sz w:val="28"/>
          <w:szCs w:val="28"/>
        </w:rPr>
        <w:t xml:space="preserve">сполняющая обязанности </w:t>
      </w:r>
      <w:r w:rsidR="00AF1BAD" w:rsidRPr="00AF1BA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F1BAD">
        <w:rPr>
          <w:rFonts w:ascii="Times New Roman" w:hAnsi="Times New Roman" w:cs="Times New Roman"/>
          <w:sz w:val="28"/>
          <w:szCs w:val="28"/>
        </w:rPr>
        <w:t>БУ «Омский центр КО и ТД»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E5">
        <w:rPr>
          <w:rFonts w:ascii="Times New Roman" w:hAnsi="Times New Roman" w:cs="Times New Roman"/>
          <w:b/>
          <w:sz w:val="28"/>
          <w:szCs w:val="28"/>
        </w:rPr>
        <w:t>Ольга Ефремова</w:t>
      </w:r>
      <w:r w:rsidR="00AF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проведен</w:t>
      </w:r>
      <w:r w:rsidR="00AB4DBE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оценки рассказала, как кадастровая стоимость изменилась в сравнении с предыдущим туром, проходившим в 2021 году: </w:t>
      </w:r>
      <w:r w:rsidRPr="008B4085">
        <w:rPr>
          <w:rFonts w:ascii="Times New Roman" w:hAnsi="Times New Roman" w:cs="Times New Roman"/>
          <w:i/>
          <w:sz w:val="28"/>
          <w:szCs w:val="28"/>
        </w:rPr>
        <w:t>«Кадастровая стоимость основана на том рынке, который складывается в реги</w:t>
      </w:r>
      <w:r w:rsidR="00A706E5" w:rsidRPr="008B4085">
        <w:rPr>
          <w:rFonts w:ascii="Times New Roman" w:hAnsi="Times New Roman" w:cs="Times New Roman"/>
          <w:i/>
          <w:sz w:val="28"/>
          <w:szCs w:val="28"/>
        </w:rPr>
        <w:t xml:space="preserve">оне в период проведения оценки. </w:t>
      </w:r>
      <w:r w:rsidR="00891821" w:rsidRPr="008B4085">
        <w:rPr>
          <w:rFonts w:ascii="Times New Roman" w:hAnsi="Times New Roman" w:cs="Times New Roman"/>
          <w:i/>
          <w:sz w:val="28"/>
          <w:szCs w:val="28"/>
        </w:rPr>
        <w:t xml:space="preserve">Рынок не </w:t>
      </w:r>
      <w:r w:rsidR="00AB4DBE" w:rsidRPr="008B4085">
        <w:rPr>
          <w:rFonts w:ascii="Times New Roman" w:hAnsi="Times New Roman" w:cs="Times New Roman"/>
          <w:i/>
          <w:sz w:val="28"/>
          <w:szCs w:val="28"/>
        </w:rPr>
        <w:t>статичен, е</w:t>
      </w:r>
      <w:r w:rsidR="003C024B" w:rsidRPr="008B4085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8B4085">
        <w:rPr>
          <w:rFonts w:ascii="Times New Roman" w:hAnsi="Times New Roman" w:cs="Times New Roman"/>
          <w:i/>
          <w:sz w:val="28"/>
          <w:szCs w:val="28"/>
        </w:rPr>
        <w:t>изменения в</w:t>
      </w:r>
      <w:r w:rsidR="003C024B" w:rsidRPr="008B4085">
        <w:rPr>
          <w:rFonts w:ascii="Times New Roman" w:hAnsi="Times New Roman" w:cs="Times New Roman"/>
          <w:i/>
          <w:sz w:val="28"/>
          <w:szCs w:val="28"/>
        </w:rPr>
        <w:t xml:space="preserve">лияют на кадастровую стоимость. </w:t>
      </w:r>
      <w:r w:rsidR="006A5C89" w:rsidRPr="008B4085">
        <w:rPr>
          <w:rFonts w:ascii="Times New Roman" w:hAnsi="Times New Roman" w:cs="Times New Roman"/>
          <w:i/>
          <w:sz w:val="28"/>
          <w:szCs w:val="28"/>
        </w:rPr>
        <w:t>Следует отметить</w:t>
      </w:r>
      <w:r w:rsidR="00C1280F" w:rsidRPr="008B40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5C89" w:rsidRPr="008B4085">
        <w:rPr>
          <w:rFonts w:ascii="Times New Roman" w:hAnsi="Times New Roman" w:cs="Times New Roman"/>
          <w:i/>
          <w:sz w:val="28"/>
          <w:szCs w:val="28"/>
        </w:rPr>
        <w:t>что в</w:t>
      </w:r>
      <w:r w:rsidRPr="008B4085">
        <w:rPr>
          <w:rFonts w:ascii="Times New Roman" w:hAnsi="Times New Roman" w:cs="Times New Roman"/>
          <w:i/>
          <w:sz w:val="28"/>
          <w:szCs w:val="28"/>
        </w:rPr>
        <w:t xml:space="preserve"> Омской области уровень кадастровой стоимости не превышает</w:t>
      </w:r>
      <w:r w:rsidR="00766FD5" w:rsidRPr="008B4085">
        <w:rPr>
          <w:rFonts w:ascii="Times New Roman" w:hAnsi="Times New Roman" w:cs="Times New Roman"/>
          <w:i/>
          <w:sz w:val="28"/>
          <w:szCs w:val="28"/>
        </w:rPr>
        <w:t xml:space="preserve"> рыночную стоимость по сделкам. </w:t>
      </w:r>
      <w:r w:rsidR="00310D2A" w:rsidRPr="008B4085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8B4085">
        <w:rPr>
          <w:rFonts w:ascii="Times New Roman" w:hAnsi="Times New Roman" w:cs="Times New Roman"/>
          <w:i/>
          <w:sz w:val="28"/>
          <w:szCs w:val="28"/>
        </w:rPr>
        <w:t>средняя цена торговой недвижимости в Омске в зависимости от округа варьируется в диапазоне от 44 до 62 тыс. рублей</w:t>
      </w:r>
      <w:r w:rsidR="00707B5B" w:rsidRPr="008B4085">
        <w:rPr>
          <w:rFonts w:ascii="Times New Roman" w:hAnsi="Times New Roman" w:cs="Times New Roman"/>
          <w:i/>
          <w:sz w:val="28"/>
          <w:szCs w:val="28"/>
        </w:rPr>
        <w:t xml:space="preserve"> за квадратный метр</w:t>
      </w:r>
      <w:r w:rsidR="00C37A54" w:rsidRPr="008B4085">
        <w:rPr>
          <w:rFonts w:ascii="Times New Roman" w:hAnsi="Times New Roman" w:cs="Times New Roman"/>
          <w:i/>
          <w:sz w:val="28"/>
          <w:szCs w:val="28"/>
        </w:rPr>
        <w:t>, п</w:t>
      </w:r>
      <w:r w:rsidRPr="008B4085">
        <w:rPr>
          <w:rFonts w:ascii="Times New Roman" w:hAnsi="Times New Roman" w:cs="Times New Roman"/>
          <w:i/>
          <w:sz w:val="28"/>
          <w:szCs w:val="28"/>
        </w:rPr>
        <w:t>ри</w:t>
      </w:r>
      <w:r w:rsidR="00C37A54" w:rsidRPr="008B4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291" w:rsidRPr="008B4085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Pr="008B4085">
        <w:rPr>
          <w:rFonts w:ascii="Times New Roman" w:hAnsi="Times New Roman" w:cs="Times New Roman"/>
          <w:i/>
          <w:sz w:val="28"/>
          <w:szCs w:val="28"/>
        </w:rPr>
        <w:t xml:space="preserve">удельные показатели кадастровой стоимости составляют диапазон </w:t>
      </w:r>
      <w:r w:rsidR="008A22DF" w:rsidRPr="008B4085">
        <w:rPr>
          <w:rFonts w:ascii="Times New Roman" w:hAnsi="Times New Roman" w:cs="Times New Roman"/>
          <w:i/>
          <w:sz w:val="28"/>
          <w:szCs w:val="28"/>
        </w:rPr>
        <w:t xml:space="preserve">от 39,9 до </w:t>
      </w:r>
      <w:r w:rsidRPr="008B4085">
        <w:rPr>
          <w:rFonts w:ascii="Times New Roman" w:hAnsi="Times New Roman" w:cs="Times New Roman"/>
          <w:i/>
          <w:sz w:val="28"/>
          <w:szCs w:val="28"/>
        </w:rPr>
        <w:t>49,5 тыс. рублей</w:t>
      </w:r>
      <w:r w:rsidR="005A3190" w:rsidRPr="008B4085">
        <w:rPr>
          <w:rFonts w:ascii="Times New Roman" w:hAnsi="Times New Roman" w:cs="Times New Roman"/>
          <w:i/>
          <w:sz w:val="28"/>
          <w:szCs w:val="28"/>
        </w:rPr>
        <w:t xml:space="preserve"> за квадратный метр</w:t>
      </w:r>
      <w:r w:rsidRPr="008B4085">
        <w:rPr>
          <w:rFonts w:ascii="Times New Roman" w:hAnsi="Times New Roman" w:cs="Times New Roman"/>
          <w:i/>
          <w:sz w:val="28"/>
          <w:szCs w:val="28"/>
        </w:rPr>
        <w:t xml:space="preserve">, что ниже цены сделок, которые фактически прошли в 2022 году. </w:t>
      </w:r>
      <w:r w:rsidR="00943B9C" w:rsidRPr="008B4085">
        <w:rPr>
          <w:rFonts w:ascii="Times New Roman" w:hAnsi="Times New Roman" w:cs="Times New Roman"/>
          <w:i/>
          <w:sz w:val="28"/>
          <w:szCs w:val="28"/>
        </w:rPr>
        <w:t>Изменения кадастровой стоимости жилой недвижимости в</w:t>
      </w:r>
      <w:r w:rsidR="00D76284" w:rsidRPr="008B4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085">
        <w:rPr>
          <w:rFonts w:ascii="Times New Roman" w:hAnsi="Times New Roman" w:cs="Times New Roman"/>
          <w:i/>
          <w:sz w:val="28"/>
          <w:szCs w:val="28"/>
        </w:rPr>
        <w:t>абсолютной величине умеренные.</w:t>
      </w:r>
      <w:r w:rsidR="00657EA7" w:rsidRPr="008B4085">
        <w:rPr>
          <w:rFonts w:ascii="Tahoma" w:hAnsi="Tahoma" w:cs="Tahoma"/>
          <w:i/>
          <w:color w:val="000000"/>
          <w:shd w:val="clear" w:color="auto" w:fill="FFFFFF"/>
        </w:rPr>
        <w:t xml:space="preserve"> </w:t>
      </w:r>
      <w:r w:rsidR="00A24937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8B4085">
        <w:rPr>
          <w:rFonts w:ascii="Times New Roman" w:hAnsi="Times New Roman" w:cs="Times New Roman"/>
          <w:i/>
          <w:sz w:val="28"/>
          <w:szCs w:val="28"/>
        </w:rPr>
        <w:t xml:space="preserve">кадастровая стоимость квартиры площадью </w:t>
      </w:r>
      <w:r w:rsidRPr="008B408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43,4 </w:t>
      </w:r>
      <w:r w:rsidR="00523769" w:rsidRPr="008B4085">
        <w:rPr>
          <w:rFonts w:ascii="Times New Roman" w:hAnsi="Times New Roman" w:cs="Times New Roman"/>
          <w:i/>
          <w:sz w:val="28"/>
          <w:szCs w:val="28"/>
        </w:rPr>
        <w:t xml:space="preserve">кв. м в Ленинском районе по ул. </w:t>
      </w:r>
      <w:r w:rsidRPr="008B4085">
        <w:rPr>
          <w:rFonts w:ascii="Times New Roman" w:hAnsi="Times New Roman" w:cs="Times New Roman"/>
          <w:i/>
          <w:sz w:val="28"/>
          <w:szCs w:val="28"/>
        </w:rPr>
        <w:t>Моторной изменилась с 1 млн</w:t>
      </w:r>
      <w:r w:rsidR="00523769" w:rsidRPr="008B4085">
        <w:rPr>
          <w:rFonts w:ascii="Times New Roman" w:hAnsi="Times New Roman" w:cs="Times New Roman"/>
          <w:i/>
          <w:sz w:val="28"/>
          <w:szCs w:val="28"/>
        </w:rPr>
        <w:t xml:space="preserve"> 551 тыс. рублей в 2021 году до </w:t>
      </w:r>
      <w:r w:rsidRPr="008B4085">
        <w:rPr>
          <w:rFonts w:ascii="Times New Roman" w:hAnsi="Times New Roman" w:cs="Times New Roman"/>
          <w:i/>
          <w:sz w:val="28"/>
          <w:szCs w:val="28"/>
        </w:rPr>
        <w:t xml:space="preserve">1 млн 984 тыс. рублей в 2023 году. Кадастровая стоимость квартиры площадью 75,8 кв. м по ул. Лермонтова изменилась с 3 млн 34 тыс. рублей в 2021 году до 3 млн 579 тыс. рублей в 2023 году. </w:t>
      </w:r>
      <w:r w:rsidR="006C6154" w:rsidRPr="008B4085">
        <w:rPr>
          <w:rFonts w:ascii="Times New Roman" w:hAnsi="Times New Roman" w:cs="Times New Roman"/>
          <w:i/>
          <w:sz w:val="28"/>
          <w:szCs w:val="28"/>
        </w:rPr>
        <w:t>Очевидно, что кадастровая стоимость ниже рыночной</w:t>
      </w:r>
      <w:r w:rsidR="009224DA">
        <w:rPr>
          <w:rFonts w:ascii="Times New Roman" w:hAnsi="Times New Roman" w:cs="Times New Roman"/>
          <w:i/>
          <w:sz w:val="28"/>
          <w:szCs w:val="28"/>
        </w:rPr>
        <w:t>».</w:t>
      </w:r>
    </w:p>
    <w:p w:rsidR="00363076" w:rsidRPr="005B74D7" w:rsidRDefault="00331C39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358C">
        <w:rPr>
          <w:rFonts w:ascii="Times New Roman" w:hAnsi="Times New Roman" w:cs="Times New Roman"/>
          <w:sz w:val="28"/>
          <w:szCs w:val="28"/>
        </w:rPr>
        <w:t>аконодательством установлено, что кадастровая оценка является массовой</w:t>
      </w:r>
      <w:r w:rsidR="00411AEA">
        <w:rPr>
          <w:rFonts w:ascii="Times New Roman" w:hAnsi="Times New Roman" w:cs="Times New Roman"/>
          <w:sz w:val="28"/>
          <w:szCs w:val="28"/>
        </w:rPr>
        <w:t>, поэтому в</w:t>
      </w:r>
      <w:r w:rsidR="002B358C" w:rsidRPr="002B358C">
        <w:rPr>
          <w:rFonts w:ascii="Times New Roman" w:hAnsi="Times New Roman" w:cs="Times New Roman"/>
          <w:sz w:val="28"/>
          <w:szCs w:val="28"/>
        </w:rPr>
        <w:t>озможность определять стоимость по каждому объекту недвижимост</w:t>
      </w:r>
      <w:r w:rsidR="002B358C">
        <w:rPr>
          <w:rFonts w:ascii="Times New Roman" w:hAnsi="Times New Roman" w:cs="Times New Roman"/>
          <w:sz w:val="28"/>
          <w:szCs w:val="28"/>
        </w:rPr>
        <w:t>и</w:t>
      </w:r>
      <w:r w:rsidR="00411AEA" w:rsidRPr="00411AEA">
        <w:rPr>
          <w:rFonts w:ascii="Times New Roman" w:hAnsi="Times New Roman" w:cs="Times New Roman"/>
          <w:sz w:val="28"/>
          <w:szCs w:val="28"/>
        </w:rPr>
        <w:t xml:space="preserve"> </w:t>
      </w:r>
      <w:r w:rsidR="00411AEA">
        <w:rPr>
          <w:rFonts w:ascii="Times New Roman" w:hAnsi="Times New Roman" w:cs="Times New Roman"/>
          <w:sz w:val="28"/>
          <w:szCs w:val="28"/>
        </w:rPr>
        <w:t xml:space="preserve">в </w:t>
      </w:r>
      <w:r w:rsidR="00411AEA" w:rsidRPr="002B358C">
        <w:rPr>
          <w:rFonts w:ascii="Times New Roman" w:hAnsi="Times New Roman" w:cs="Times New Roman"/>
          <w:sz w:val="28"/>
          <w:szCs w:val="28"/>
        </w:rPr>
        <w:t>индивидуально</w:t>
      </w:r>
      <w:r w:rsidR="00411AEA">
        <w:rPr>
          <w:rFonts w:ascii="Times New Roman" w:hAnsi="Times New Roman" w:cs="Times New Roman"/>
          <w:sz w:val="28"/>
          <w:szCs w:val="28"/>
        </w:rPr>
        <w:t xml:space="preserve">м порядке </w:t>
      </w:r>
      <w:r w:rsidR="00411AEA" w:rsidRPr="002B358C">
        <w:rPr>
          <w:rFonts w:ascii="Times New Roman" w:hAnsi="Times New Roman" w:cs="Times New Roman"/>
          <w:sz w:val="28"/>
          <w:szCs w:val="28"/>
        </w:rPr>
        <w:t>не предполагает</w:t>
      </w:r>
      <w:r w:rsidR="00411AEA">
        <w:rPr>
          <w:rFonts w:ascii="Times New Roman" w:hAnsi="Times New Roman" w:cs="Times New Roman"/>
          <w:sz w:val="28"/>
          <w:szCs w:val="28"/>
        </w:rPr>
        <w:t>ся</w:t>
      </w:r>
      <w:r w:rsidR="002B3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11AE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у правообладателей могут возникнуть </w:t>
      </w:r>
      <w:r w:rsidRPr="00331C39">
        <w:rPr>
          <w:rFonts w:ascii="Times New Roman" w:hAnsi="Times New Roman" w:cs="Times New Roman"/>
          <w:sz w:val="28"/>
          <w:szCs w:val="28"/>
        </w:rPr>
        <w:t>спорные вопросы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E87">
        <w:rPr>
          <w:rFonts w:ascii="Times New Roman" w:hAnsi="Times New Roman" w:cs="Times New Roman"/>
          <w:sz w:val="28"/>
          <w:szCs w:val="28"/>
        </w:rPr>
        <w:t xml:space="preserve"> К</w:t>
      </w:r>
      <w:r w:rsidR="004E4E87" w:rsidRPr="004E4E87">
        <w:rPr>
          <w:rFonts w:ascii="Times New Roman" w:hAnsi="Times New Roman" w:cs="Times New Roman"/>
          <w:sz w:val="28"/>
          <w:szCs w:val="28"/>
        </w:rPr>
        <w:t>аждый правообладатель</w:t>
      </w:r>
      <w:r w:rsidR="00411AEA">
        <w:rPr>
          <w:rFonts w:ascii="Times New Roman" w:hAnsi="Times New Roman" w:cs="Times New Roman"/>
          <w:sz w:val="28"/>
          <w:szCs w:val="28"/>
        </w:rPr>
        <w:t>,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в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63076">
        <w:rPr>
          <w:rFonts w:ascii="Times New Roman" w:hAnsi="Times New Roman" w:cs="Times New Roman"/>
          <w:sz w:val="28"/>
          <w:szCs w:val="28"/>
        </w:rPr>
        <w:t>с Федеральным законом от 03.07.2016 № </w:t>
      </w:r>
      <w:r w:rsidR="00363076" w:rsidRPr="00BB1FFB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 w:rsidR="00411AEA">
        <w:rPr>
          <w:rFonts w:ascii="Times New Roman" w:hAnsi="Times New Roman" w:cs="Times New Roman"/>
          <w:sz w:val="28"/>
          <w:szCs w:val="28"/>
        </w:rPr>
        <w:t>,</w:t>
      </w:r>
      <w:r w:rsidR="004E4E87">
        <w:rPr>
          <w:rFonts w:ascii="Times New Roman" w:hAnsi="Times New Roman" w:cs="Times New Roman"/>
          <w:sz w:val="28"/>
          <w:szCs w:val="28"/>
        </w:rPr>
        <w:t xml:space="preserve"> может обратиться в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</w:t>
      </w:r>
      <w:r w:rsidR="004E4E87">
        <w:rPr>
          <w:rFonts w:ascii="Times New Roman" w:hAnsi="Times New Roman" w:cs="Times New Roman"/>
          <w:sz w:val="28"/>
          <w:szCs w:val="28"/>
        </w:rPr>
        <w:t xml:space="preserve">БУ «Омский центр КО и ТД» за </w:t>
      </w:r>
      <w:r w:rsidR="00363076" w:rsidRPr="00BB1FFB">
        <w:rPr>
          <w:rFonts w:ascii="Times New Roman" w:hAnsi="Times New Roman" w:cs="Times New Roman"/>
          <w:sz w:val="28"/>
          <w:szCs w:val="28"/>
        </w:rPr>
        <w:t>предоставление</w:t>
      </w:r>
      <w:r w:rsidR="004E4E87">
        <w:rPr>
          <w:rFonts w:ascii="Times New Roman" w:hAnsi="Times New Roman" w:cs="Times New Roman"/>
          <w:sz w:val="28"/>
          <w:szCs w:val="28"/>
        </w:rPr>
        <w:t>м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разъяснений, связанных с определением кадастровой стоимости, </w:t>
      </w:r>
      <w:r w:rsidR="00C2009B">
        <w:rPr>
          <w:rFonts w:ascii="Times New Roman" w:hAnsi="Times New Roman" w:cs="Times New Roman"/>
          <w:sz w:val="28"/>
          <w:szCs w:val="28"/>
        </w:rPr>
        <w:t>с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009B">
        <w:rPr>
          <w:rFonts w:ascii="Times New Roman" w:hAnsi="Times New Roman" w:cs="Times New Roman"/>
          <w:sz w:val="28"/>
          <w:szCs w:val="28"/>
        </w:rPr>
        <w:t>ем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  <w:r w:rsidR="00C2009B">
        <w:rPr>
          <w:rFonts w:ascii="Times New Roman" w:hAnsi="Times New Roman" w:cs="Times New Roman"/>
          <w:sz w:val="28"/>
          <w:szCs w:val="28"/>
        </w:rPr>
        <w:t>, и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2009B">
        <w:rPr>
          <w:rFonts w:ascii="Times New Roman" w:hAnsi="Times New Roman" w:cs="Times New Roman"/>
          <w:sz w:val="28"/>
          <w:szCs w:val="28"/>
        </w:rPr>
        <w:t>ем</w:t>
      </w:r>
      <w:r w:rsidR="00363076" w:rsidRPr="00BB1FFB">
        <w:rPr>
          <w:rFonts w:ascii="Times New Roman" w:hAnsi="Times New Roman" w:cs="Times New Roman"/>
          <w:sz w:val="28"/>
          <w:szCs w:val="28"/>
        </w:rPr>
        <w:t xml:space="preserve"> об установлении кадастровой стоимости объекта недвижимос</w:t>
      </w:r>
      <w:r w:rsidR="000966B9">
        <w:rPr>
          <w:rFonts w:ascii="Times New Roman" w:hAnsi="Times New Roman" w:cs="Times New Roman"/>
          <w:sz w:val="28"/>
          <w:szCs w:val="28"/>
        </w:rPr>
        <w:t>ти в размере рыночной</w:t>
      </w:r>
      <w:r w:rsidR="004E4E87">
        <w:rPr>
          <w:rFonts w:ascii="Times New Roman" w:hAnsi="Times New Roman" w:cs="Times New Roman"/>
          <w:sz w:val="28"/>
          <w:szCs w:val="28"/>
        </w:rPr>
        <w:t>.</w:t>
      </w:r>
    </w:p>
    <w:p w:rsidR="005B74D7" w:rsidRDefault="005B74D7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4F8" w:rsidRDefault="000744F8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0744F8" w:rsidRPr="0099626B" w:rsidRDefault="000744F8" w:rsidP="005B7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076" w:rsidRDefault="00363076" w:rsidP="0076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B51" w:rsidRDefault="00F37B51" w:rsidP="0076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B51" w:rsidSect="005B74D7">
      <w:headerReference w:type="default" r:id="rId8"/>
      <w:pgSz w:w="11906" w:h="16838" w:code="9"/>
      <w:pgMar w:top="851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78" w:rsidRDefault="00604F78" w:rsidP="0004246B">
      <w:pPr>
        <w:spacing w:after="0" w:line="240" w:lineRule="auto"/>
      </w:pPr>
      <w:r>
        <w:separator/>
      </w:r>
    </w:p>
  </w:endnote>
  <w:endnote w:type="continuationSeparator" w:id="0">
    <w:p w:rsidR="00604F78" w:rsidRDefault="00604F78" w:rsidP="000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78" w:rsidRDefault="00604F78" w:rsidP="0004246B">
      <w:pPr>
        <w:spacing w:after="0" w:line="240" w:lineRule="auto"/>
      </w:pPr>
      <w:r>
        <w:separator/>
      </w:r>
    </w:p>
  </w:footnote>
  <w:footnote w:type="continuationSeparator" w:id="0">
    <w:p w:rsidR="00604F78" w:rsidRDefault="00604F78" w:rsidP="0004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273370"/>
    </w:sdtPr>
    <w:sdtEndPr/>
    <w:sdtContent>
      <w:p w:rsidR="00D043D6" w:rsidRDefault="00C9422A" w:rsidP="000424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43D6" w:rsidRDefault="00D043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22F"/>
    <w:multiLevelType w:val="hybridMultilevel"/>
    <w:tmpl w:val="F7620B98"/>
    <w:lvl w:ilvl="0" w:tplc="76F89B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61361C"/>
    <w:multiLevelType w:val="multilevel"/>
    <w:tmpl w:val="3F7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D"/>
    <w:rsid w:val="00012942"/>
    <w:rsid w:val="00013B03"/>
    <w:rsid w:val="00015AE1"/>
    <w:rsid w:val="00016D90"/>
    <w:rsid w:val="00016E14"/>
    <w:rsid w:val="00033330"/>
    <w:rsid w:val="0004246B"/>
    <w:rsid w:val="00052A36"/>
    <w:rsid w:val="00060DCE"/>
    <w:rsid w:val="000744F8"/>
    <w:rsid w:val="00074ABC"/>
    <w:rsid w:val="000927F9"/>
    <w:rsid w:val="00092F40"/>
    <w:rsid w:val="000966B9"/>
    <w:rsid w:val="000A4F5D"/>
    <w:rsid w:val="000A5172"/>
    <w:rsid w:val="000A6698"/>
    <w:rsid w:val="000B3376"/>
    <w:rsid w:val="000B564B"/>
    <w:rsid w:val="000C06A1"/>
    <w:rsid w:val="000C16CC"/>
    <w:rsid w:val="000C30DC"/>
    <w:rsid w:val="000C489C"/>
    <w:rsid w:val="000C56CF"/>
    <w:rsid w:val="000D352C"/>
    <w:rsid w:val="000D59BF"/>
    <w:rsid w:val="000D5A69"/>
    <w:rsid w:val="000E7901"/>
    <w:rsid w:val="000F3A5D"/>
    <w:rsid w:val="001003A0"/>
    <w:rsid w:val="00102884"/>
    <w:rsid w:val="00106D4D"/>
    <w:rsid w:val="0012564C"/>
    <w:rsid w:val="0013663A"/>
    <w:rsid w:val="001472B3"/>
    <w:rsid w:val="00147AA0"/>
    <w:rsid w:val="00160E7E"/>
    <w:rsid w:val="00161CE7"/>
    <w:rsid w:val="00170746"/>
    <w:rsid w:val="00171027"/>
    <w:rsid w:val="001729CD"/>
    <w:rsid w:val="00172BEF"/>
    <w:rsid w:val="0017734B"/>
    <w:rsid w:val="00181DC8"/>
    <w:rsid w:val="00190DA1"/>
    <w:rsid w:val="00191AA4"/>
    <w:rsid w:val="00195608"/>
    <w:rsid w:val="001A3706"/>
    <w:rsid w:val="001A3A72"/>
    <w:rsid w:val="001A6321"/>
    <w:rsid w:val="001A647B"/>
    <w:rsid w:val="001B71BA"/>
    <w:rsid w:val="001B765C"/>
    <w:rsid w:val="001C4068"/>
    <w:rsid w:val="001C6DA6"/>
    <w:rsid w:val="001D2168"/>
    <w:rsid w:val="001E16DC"/>
    <w:rsid w:val="001E3074"/>
    <w:rsid w:val="001E3641"/>
    <w:rsid w:val="001F00B4"/>
    <w:rsid w:val="0020007D"/>
    <w:rsid w:val="0020165E"/>
    <w:rsid w:val="00202E67"/>
    <w:rsid w:val="002116CF"/>
    <w:rsid w:val="002123DA"/>
    <w:rsid w:val="002174E8"/>
    <w:rsid w:val="0023321B"/>
    <w:rsid w:val="00233C8C"/>
    <w:rsid w:val="00236873"/>
    <w:rsid w:val="0024549F"/>
    <w:rsid w:val="00250DF4"/>
    <w:rsid w:val="00254AFB"/>
    <w:rsid w:val="002641D3"/>
    <w:rsid w:val="002835BA"/>
    <w:rsid w:val="00285439"/>
    <w:rsid w:val="002960A3"/>
    <w:rsid w:val="00296793"/>
    <w:rsid w:val="002A6FF4"/>
    <w:rsid w:val="002B0253"/>
    <w:rsid w:val="002B0FDB"/>
    <w:rsid w:val="002B358C"/>
    <w:rsid w:val="002B7CE4"/>
    <w:rsid w:val="002D122A"/>
    <w:rsid w:val="002D40D2"/>
    <w:rsid w:val="002D4FE5"/>
    <w:rsid w:val="002D5925"/>
    <w:rsid w:val="002E2716"/>
    <w:rsid w:val="002E2B61"/>
    <w:rsid w:val="002F7359"/>
    <w:rsid w:val="00305AB4"/>
    <w:rsid w:val="00310D2A"/>
    <w:rsid w:val="00314D7E"/>
    <w:rsid w:val="00317DCF"/>
    <w:rsid w:val="00323FE3"/>
    <w:rsid w:val="003249C5"/>
    <w:rsid w:val="003310AE"/>
    <w:rsid w:val="00331C39"/>
    <w:rsid w:val="00332586"/>
    <w:rsid w:val="00340054"/>
    <w:rsid w:val="0034026D"/>
    <w:rsid w:val="00346335"/>
    <w:rsid w:val="0034745C"/>
    <w:rsid w:val="00353E67"/>
    <w:rsid w:val="00363076"/>
    <w:rsid w:val="003703B3"/>
    <w:rsid w:val="00372060"/>
    <w:rsid w:val="00377A58"/>
    <w:rsid w:val="00384680"/>
    <w:rsid w:val="00391784"/>
    <w:rsid w:val="00395F08"/>
    <w:rsid w:val="00396933"/>
    <w:rsid w:val="00397163"/>
    <w:rsid w:val="003A6713"/>
    <w:rsid w:val="003B1104"/>
    <w:rsid w:val="003B2C8B"/>
    <w:rsid w:val="003B7D72"/>
    <w:rsid w:val="003C024B"/>
    <w:rsid w:val="003E1F71"/>
    <w:rsid w:val="003E5F21"/>
    <w:rsid w:val="003F2634"/>
    <w:rsid w:val="00404747"/>
    <w:rsid w:val="00411AEA"/>
    <w:rsid w:val="00416FCC"/>
    <w:rsid w:val="004171CC"/>
    <w:rsid w:val="00421BB5"/>
    <w:rsid w:val="00426CDD"/>
    <w:rsid w:val="004338B8"/>
    <w:rsid w:val="00433939"/>
    <w:rsid w:val="00440511"/>
    <w:rsid w:val="00441155"/>
    <w:rsid w:val="00443DBF"/>
    <w:rsid w:val="00445011"/>
    <w:rsid w:val="0044509C"/>
    <w:rsid w:val="00451725"/>
    <w:rsid w:val="0046334B"/>
    <w:rsid w:val="00466405"/>
    <w:rsid w:val="00466506"/>
    <w:rsid w:val="00486AE8"/>
    <w:rsid w:val="004915D5"/>
    <w:rsid w:val="004939C2"/>
    <w:rsid w:val="00493C6E"/>
    <w:rsid w:val="004940BC"/>
    <w:rsid w:val="00495C89"/>
    <w:rsid w:val="004B1214"/>
    <w:rsid w:val="004B23C8"/>
    <w:rsid w:val="004B54B7"/>
    <w:rsid w:val="004C3C1B"/>
    <w:rsid w:val="004C7C42"/>
    <w:rsid w:val="004D431C"/>
    <w:rsid w:val="004D6C37"/>
    <w:rsid w:val="004E008F"/>
    <w:rsid w:val="004E2659"/>
    <w:rsid w:val="004E344A"/>
    <w:rsid w:val="004E4E87"/>
    <w:rsid w:val="004E73A5"/>
    <w:rsid w:val="004F6A49"/>
    <w:rsid w:val="00504BAD"/>
    <w:rsid w:val="00520F39"/>
    <w:rsid w:val="00523769"/>
    <w:rsid w:val="005310CC"/>
    <w:rsid w:val="0053773B"/>
    <w:rsid w:val="00541587"/>
    <w:rsid w:val="00556A96"/>
    <w:rsid w:val="0056257B"/>
    <w:rsid w:val="00571787"/>
    <w:rsid w:val="00583104"/>
    <w:rsid w:val="00586F73"/>
    <w:rsid w:val="005A3190"/>
    <w:rsid w:val="005A3814"/>
    <w:rsid w:val="005B3C4B"/>
    <w:rsid w:val="005B5C15"/>
    <w:rsid w:val="005B74D7"/>
    <w:rsid w:val="005C18A5"/>
    <w:rsid w:val="005C3785"/>
    <w:rsid w:val="005C416F"/>
    <w:rsid w:val="005C5146"/>
    <w:rsid w:val="005C722F"/>
    <w:rsid w:val="005D2608"/>
    <w:rsid w:val="005D45EF"/>
    <w:rsid w:val="005D48E0"/>
    <w:rsid w:val="005D79F8"/>
    <w:rsid w:val="005F26DA"/>
    <w:rsid w:val="005F41EE"/>
    <w:rsid w:val="005F4C24"/>
    <w:rsid w:val="00601A9B"/>
    <w:rsid w:val="00604F78"/>
    <w:rsid w:val="00605612"/>
    <w:rsid w:val="00644F6F"/>
    <w:rsid w:val="006568AD"/>
    <w:rsid w:val="00657EA7"/>
    <w:rsid w:val="0066214F"/>
    <w:rsid w:val="006643C9"/>
    <w:rsid w:val="00666D8C"/>
    <w:rsid w:val="00667160"/>
    <w:rsid w:val="0069036B"/>
    <w:rsid w:val="00694A6E"/>
    <w:rsid w:val="006A17BF"/>
    <w:rsid w:val="006A5C89"/>
    <w:rsid w:val="006A6CE2"/>
    <w:rsid w:val="006B0AD2"/>
    <w:rsid w:val="006B43F8"/>
    <w:rsid w:val="006B5BA6"/>
    <w:rsid w:val="006C0FB1"/>
    <w:rsid w:val="006C2184"/>
    <w:rsid w:val="006C4A6B"/>
    <w:rsid w:val="006C6154"/>
    <w:rsid w:val="006C64FE"/>
    <w:rsid w:val="006C73A8"/>
    <w:rsid w:val="006D017F"/>
    <w:rsid w:val="006E7C8C"/>
    <w:rsid w:val="006F0D0A"/>
    <w:rsid w:val="006F2076"/>
    <w:rsid w:val="006F2F8A"/>
    <w:rsid w:val="006F75B9"/>
    <w:rsid w:val="00707B5B"/>
    <w:rsid w:val="0071039C"/>
    <w:rsid w:val="0071307C"/>
    <w:rsid w:val="00716928"/>
    <w:rsid w:val="007169B6"/>
    <w:rsid w:val="0072502E"/>
    <w:rsid w:val="00752F1C"/>
    <w:rsid w:val="00761793"/>
    <w:rsid w:val="00766FD5"/>
    <w:rsid w:val="007744D7"/>
    <w:rsid w:val="00775999"/>
    <w:rsid w:val="007841EF"/>
    <w:rsid w:val="00790490"/>
    <w:rsid w:val="00794486"/>
    <w:rsid w:val="007A27F3"/>
    <w:rsid w:val="007A6937"/>
    <w:rsid w:val="007B1918"/>
    <w:rsid w:val="007B260B"/>
    <w:rsid w:val="007B2E68"/>
    <w:rsid w:val="007B41AB"/>
    <w:rsid w:val="007B4D9F"/>
    <w:rsid w:val="007C6271"/>
    <w:rsid w:val="007D707F"/>
    <w:rsid w:val="007E5D1D"/>
    <w:rsid w:val="007E5EDF"/>
    <w:rsid w:val="007E6002"/>
    <w:rsid w:val="007F0353"/>
    <w:rsid w:val="00806213"/>
    <w:rsid w:val="00806441"/>
    <w:rsid w:val="008211FD"/>
    <w:rsid w:val="008264A6"/>
    <w:rsid w:val="00833823"/>
    <w:rsid w:val="008351B9"/>
    <w:rsid w:val="00835FA9"/>
    <w:rsid w:val="00840FCB"/>
    <w:rsid w:val="00841BC9"/>
    <w:rsid w:val="00841DBF"/>
    <w:rsid w:val="00842EFA"/>
    <w:rsid w:val="00844C1F"/>
    <w:rsid w:val="00845CEF"/>
    <w:rsid w:val="0085009E"/>
    <w:rsid w:val="00850980"/>
    <w:rsid w:val="008517A2"/>
    <w:rsid w:val="00853E70"/>
    <w:rsid w:val="00856A88"/>
    <w:rsid w:val="008605B3"/>
    <w:rsid w:val="008665B3"/>
    <w:rsid w:val="00877B7E"/>
    <w:rsid w:val="00877BC0"/>
    <w:rsid w:val="00882D5E"/>
    <w:rsid w:val="00883D41"/>
    <w:rsid w:val="00891821"/>
    <w:rsid w:val="008A08BB"/>
    <w:rsid w:val="008A22DF"/>
    <w:rsid w:val="008A65AD"/>
    <w:rsid w:val="008A7BE8"/>
    <w:rsid w:val="008B4085"/>
    <w:rsid w:val="008B76A8"/>
    <w:rsid w:val="008C149A"/>
    <w:rsid w:val="008C47F3"/>
    <w:rsid w:val="008D1304"/>
    <w:rsid w:val="008D2C94"/>
    <w:rsid w:val="008D57B1"/>
    <w:rsid w:val="008E3576"/>
    <w:rsid w:val="008F0540"/>
    <w:rsid w:val="008F0A4B"/>
    <w:rsid w:val="008F1EDC"/>
    <w:rsid w:val="00910918"/>
    <w:rsid w:val="00917567"/>
    <w:rsid w:val="009224DA"/>
    <w:rsid w:val="00923471"/>
    <w:rsid w:val="00923FF6"/>
    <w:rsid w:val="009272DD"/>
    <w:rsid w:val="00931F0A"/>
    <w:rsid w:val="009413F8"/>
    <w:rsid w:val="00943B9C"/>
    <w:rsid w:val="0094490D"/>
    <w:rsid w:val="00953E62"/>
    <w:rsid w:val="009568C6"/>
    <w:rsid w:val="00960CD0"/>
    <w:rsid w:val="009612EB"/>
    <w:rsid w:val="0096310E"/>
    <w:rsid w:val="00965527"/>
    <w:rsid w:val="00965A78"/>
    <w:rsid w:val="00973565"/>
    <w:rsid w:val="00974C26"/>
    <w:rsid w:val="00992C76"/>
    <w:rsid w:val="00994761"/>
    <w:rsid w:val="0099626B"/>
    <w:rsid w:val="009A0966"/>
    <w:rsid w:val="009A1F56"/>
    <w:rsid w:val="009A34B0"/>
    <w:rsid w:val="009A369D"/>
    <w:rsid w:val="009A4CD6"/>
    <w:rsid w:val="009B23DD"/>
    <w:rsid w:val="009B6164"/>
    <w:rsid w:val="009B655D"/>
    <w:rsid w:val="009C1C71"/>
    <w:rsid w:val="009C6E7F"/>
    <w:rsid w:val="009D4F49"/>
    <w:rsid w:val="009E440B"/>
    <w:rsid w:val="009E7A37"/>
    <w:rsid w:val="00A06309"/>
    <w:rsid w:val="00A1178B"/>
    <w:rsid w:val="00A16CAF"/>
    <w:rsid w:val="00A2135B"/>
    <w:rsid w:val="00A23170"/>
    <w:rsid w:val="00A24937"/>
    <w:rsid w:val="00A379EC"/>
    <w:rsid w:val="00A43A0C"/>
    <w:rsid w:val="00A44C2D"/>
    <w:rsid w:val="00A46E5D"/>
    <w:rsid w:val="00A51502"/>
    <w:rsid w:val="00A538F4"/>
    <w:rsid w:val="00A576C4"/>
    <w:rsid w:val="00A60356"/>
    <w:rsid w:val="00A60499"/>
    <w:rsid w:val="00A64C8A"/>
    <w:rsid w:val="00A677D1"/>
    <w:rsid w:val="00A706E5"/>
    <w:rsid w:val="00A725A1"/>
    <w:rsid w:val="00A91B8D"/>
    <w:rsid w:val="00AA6D11"/>
    <w:rsid w:val="00AB45AF"/>
    <w:rsid w:val="00AB4DBE"/>
    <w:rsid w:val="00AB6031"/>
    <w:rsid w:val="00AE5DF8"/>
    <w:rsid w:val="00AF1BAD"/>
    <w:rsid w:val="00AF4241"/>
    <w:rsid w:val="00AF6C08"/>
    <w:rsid w:val="00B320D7"/>
    <w:rsid w:val="00B40A3E"/>
    <w:rsid w:val="00B4427F"/>
    <w:rsid w:val="00B473F4"/>
    <w:rsid w:val="00B52FF1"/>
    <w:rsid w:val="00B564E0"/>
    <w:rsid w:val="00B5721C"/>
    <w:rsid w:val="00B6006C"/>
    <w:rsid w:val="00B62566"/>
    <w:rsid w:val="00B733CB"/>
    <w:rsid w:val="00BA3BF6"/>
    <w:rsid w:val="00BA6F07"/>
    <w:rsid w:val="00BA75CF"/>
    <w:rsid w:val="00BB1287"/>
    <w:rsid w:val="00BB1EE1"/>
    <w:rsid w:val="00BB1FFB"/>
    <w:rsid w:val="00BB2612"/>
    <w:rsid w:val="00BC4B18"/>
    <w:rsid w:val="00BC6BDB"/>
    <w:rsid w:val="00BD41E6"/>
    <w:rsid w:val="00BE1C95"/>
    <w:rsid w:val="00BF5A79"/>
    <w:rsid w:val="00C02166"/>
    <w:rsid w:val="00C057EA"/>
    <w:rsid w:val="00C05AAD"/>
    <w:rsid w:val="00C067C7"/>
    <w:rsid w:val="00C105D6"/>
    <w:rsid w:val="00C1280F"/>
    <w:rsid w:val="00C13C32"/>
    <w:rsid w:val="00C162EC"/>
    <w:rsid w:val="00C2009B"/>
    <w:rsid w:val="00C332EA"/>
    <w:rsid w:val="00C37A54"/>
    <w:rsid w:val="00C423A7"/>
    <w:rsid w:val="00C440FA"/>
    <w:rsid w:val="00C532B0"/>
    <w:rsid w:val="00C633CD"/>
    <w:rsid w:val="00C72FD8"/>
    <w:rsid w:val="00C73B70"/>
    <w:rsid w:val="00C742EB"/>
    <w:rsid w:val="00C75132"/>
    <w:rsid w:val="00C758A0"/>
    <w:rsid w:val="00C765B7"/>
    <w:rsid w:val="00C82D1C"/>
    <w:rsid w:val="00C84E63"/>
    <w:rsid w:val="00C9422A"/>
    <w:rsid w:val="00C97650"/>
    <w:rsid w:val="00CA15C4"/>
    <w:rsid w:val="00CB2457"/>
    <w:rsid w:val="00CB41D5"/>
    <w:rsid w:val="00CB61A5"/>
    <w:rsid w:val="00CB6D4C"/>
    <w:rsid w:val="00CC44F9"/>
    <w:rsid w:val="00CC7822"/>
    <w:rsid w:val="00CD2812"/>
    <w:rsid w:val="00CD3F8E"/>
    <w:rsid w:val="00CE3063"/>
    <w:rsid w:val="00CF581E"/>
    <w:rsid w:val="00CF6334"/>
    <w:rsid w:val="00CF69C1"/>
    <w:rsid w:val="00D02E87"/>
    <w:rsid w:val="00D043D6"/>
    <w:rsid w:val="00D13D3E"/>
    <w:rsid w:val="00D142E2"/>
    <w:rsid w:val="00D22E11"/>
    <w:rsid w:val="00D24551"/>
    <w:rsid w:val="00D27585"/>
    <w:rsid w:val="00D3015F"/>
    <w:rsid w:val="00D32B96"/>
    <w:rsid w:val="00D35BD1"/>
    <w:rsid w:val="00D45103"/>
    <w:rsid w:val="00D57560"/>
    <w:rsid w:val="00D63FD8"/>
    <w:rsid w:val="00D70C1D"/>
    <w:rsid w:val="00D71EBD"/>
    <w:rsid w:val="00D76284"/>
    <w:rsid w:val="00D927D9"/>
    <w:rsid w:val="00D92DD8"/>
    <w:rsid w:val="00DA079B"/>
    <w:rsid w:val="00DB09E5"/>
    <w:rsid w:val="00DB5BA4"/>
    <w:rsid w:val="00DD1A2E"/>
    <w:rsid w:val="00DD1A4B"/>
    <w:rsid w:val="00DD3449"/>
    <w:rsid w:val="00DE5299"/>
    <w:rsid w:val="00DE537F"/>
    <w:rsid w:val="00DF0325"/>
    <w:rsid w:val="00DF4441"/>
    <w:rsid w:val="00DF5BD1"/>
    <w:rsid w:val="00DF6291"/>
    <w:rsid w:val="00DF776A"/>
    <w:rsid w:val="00E01E98"/>
    <w:rsid w:val="00E1291D"/>
    <w:rsid w:val="00E23374"/>
    <w:rsid w:val="00E456D5"/>
    <w:rsid w:val="00E45CD1"/>
    <w:rsid w:val="00E54B01"/>
    <w:rsid w:val="00E6227F"/>
    <w:rsid w:val="00E63609"/>
    <w:rsid w:val="00E66C08"/>
    <w:rsid w:val="00E74462"/>
    <w:rsid w:val="00E764E1"/>
    <w:rsid w:val="00E772D5"/>
    <w:rsid w:val="00E82893"/>
    <w:rsid w:val="00E976A1"/>
    <w:rsid w:val="00EA52B0"/>
    <w:rsid w:val="00EA5E0D"/>
    <w:rsid w:val="00EB7731"/>
    <w:rsid w:val="00EC15BF"/>
    <w:rsid w:val="00EC1EE0"/>
    <w:rsid w:val="00EC6A14"/>
    <w:rsid w:val="00EC7B86"/>
    <w:rsid w:val="00ED122D"/>
    <w:rsid w:val="00ED3272"/>
    <w:rsid w:val="00ED40C1"/>
    <w:rsid w:val="00ED6829"/>
    <w:rsid w:val="00EE2D43"/>
    <w:rsid w:val="00EE318E"/>
    <w:rsid w:val="00EE385D"/>
    <w:rsid w:val="00EE6A03"/>
    <w:rsid w:val="00EF2F3A"/>
    <w:rsid w:val="00F06CC9"/>
    <w:rsid w:val="00F12404"/>
    <w:rsid w:val="00F15B37"/>
    <w:rsid w:val="00F16187"/>
    <w:rsid w:val="00F17C30"/>
    <w:rsid w:val="00F2041F"/>
    <w:rsid w:val="00F223C0"/>
    <w:rsid w:val="00F22C59"/>
    <w:rsid w:val="00F241E7"/>
    <w:rsid w:val="00F24B2B"/>
    <w:rsid w:val="00F3150B"/>
    <w:rsid w:val="00F356DB"/>
    <w:rsid w:val="00F35853"/>
    <w:rsid w:val="00F37B51"/>
    <w:rsid w:val="00F40256"/>
    <w:rsid w:val="00F40BC0"/>
    <w:rsid w:val="00F513BE"/>
    <w:rsid w:val="00F51FCA"/>
    <w:rsid w:val="00F53620"/>
    <w:rsid w:val="00F53EE7"/>
    <w:rsid w:val="00F5553E"/>
    <w:rsid w:val="00F61A96"/>
    <w:rsid w:val="00F61BA6"/>
    <w:rsid w:val="00F712D3"/>
    <w:rsid w:val="00F74B7A"/>
    <w:rsid w:val="00F8021C"/>
    <w:rsid w:val="00F81297"/>
    <w:rsid w:val="00F84257"/>
    <w:rsid w:val="00F91E28"/>
    <w:rsid w:val="00F95608"/>
    <w:rsid w:val="00FB0995"/>
    <w:rsid w:val="00FB13F2"/>
    <w:rsid w:val="00FB46A8"/>
    <w:rsid w:val="00FB6094"/>
    <w:rsid w:val="00FB6287"/>
    <w:rsid w:val="00FC7F35"/>
    <w:rsid w:val="00FD331E"/>
    <w:rsid w:val="00FE34A3"/>
    <w:rsid w:val="00FE3962"/>
    <w:rsid w:val="00FF2DE8"/>
    <w:rsid w:val="00FF300D"/>
    <w:rsid w:val="00FF4F86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8E00F"/>
  <w15:docId w15:val="{C7D392A6-E296-443E-A885-524C727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11"/>
  </w:style>
  <w:style w:type="paragraph" w:styleId="1">
    <w:name w:val="heading 1"/>
    <w:basedOn w:val="a"/>
    <w:next w:val="a"/>
    <w:link w:val="10"/>
    <w:uiPriority w:val="9"/>
    <w:qFormat/>
    <w:rsid w:val="00245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17D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5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40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1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D2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2835BA"/>
    <w:rPr>
      <w:color w:val="0000FF"/>
      <w:u w:val="single"/>
    </w:rPr>
  </w:style>
  <w:style w:type="character" w:customStyle="1" w:styleId="highlight">
    <w:name w:val="highlight"/>
    <w:basedOn w:val="a0"/>
    <w:rsid w:val="00A725A1"/>
  </w:style>
  <w:style w:type="paragraph" w:styleId="a8">
    <w:name w:val="header"/>
    <w:basedOn w:val="a"/>
    <w:link w:val="a9"/>
    <w:uiPriority w:val="99"/>
    <w:unhideWhenUsed/>
    <w:rsid w:val="000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46B"/>
  </w:style>
  <w:style w:type="paragraph" w:styleId="aa">
    <w:name w:val="footer"/>
    <w:basedOn w:val="a"/>
    <w:link w:val="ab"/>
    <w:uiPriority w:val="99"/>
    <w:semiHidden/>
    <w:unhideWhenUsed/>
    <w:rsid w:val="000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46B"/>
  </w:style>
  <w:style w:type="character" w:customStyle="1" w:styleId="30">
    <w:name w:val="Заголовок 3 Знак"/>
    <w:basedOn w:val="a0"/>
    <w:link w:val="3"/>
    <w:rsid w:val="00317DCF"/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0C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99A2-CC99-4191-98FA-66DA446E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Терентьева Светлана Николаевна</cp:lastModifiedBy>
  <cp:revision>3</cp:revision>
  <cp:lastPrinted>2018-07-25T04:32:00Z</cp:lastPrinted>
  <dcterms:created xsi:type="dcterms:W3CDTF">2023-12-07T05:15:00Z</dcterms:created>
  <dcterms:modified xsi:type="dcterms:W3CDTF">2023-12-07T05:17:00Z</dcterms:modified>
</cp:coreProperties>
</file>